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0434E" w14:textId="77777777" w:rsidR="007E630C" w:rsidRPr="007E630C" w:rsidRDefault="007E630C" w:rsidP="007E630C">
      <w:pPr>
        <w:spacing w:after="0" w:line="240" w:lineRule="auto"/>
        <w:jc w:val="center"/>
        <w:rPr>
          <w:rFonts w:cstheme="minorHAnsi"/>
          <w:b/>
          <w:bCs/>
          <w:kern w:val="0"/>
          <w:sz w:val="28"/>
          <w:szCs w:val="28"/>
          <w14:ligatures w14:val="none"/>
        </w:rPr>
      </w:pPr>
      <w:r w:rsidRPr="007E630C">
        <w:rPr>
          <w:rFonts w:cstheme="minorHAnsi"/>
          <w:b/>
          <w:bCs/>
          <w:kern w:val="0"/>
          <w:sz w:val="28"/>
          <w:szCs w:val="28"/>
          <w14:ligatures w14:val="none"/>
        </w:rPr>
        <w:t>INFORMACJA DOTYCZĄCA DOBROWOLNYCH OŚWIADCZEŃ O WYRAŻENIU ZGODY</w:t>
      </w:r>
    </w:p>
    <w:p w14:paraId="2242E67F" w14:textId="77777777" w:rsidR="007E630C" w:rsidRPr="007E630C" w:rsidRDefault="007E630C" w:rsidP="007E630C">
      <w:pPr>
        <w:spacing w:after="0" w:line="240" w:lineRule="auto"/>
        <w:jc w:val="both"/>
        <w:rPr>
          <w:rFonts w:cstheme="minorHAnsi"/>
          <w:b/>
          <w:bCs/>
          <w:kern w:val="0"/>
          <w:sz w:val="28"/>
          <w:szCs w:val="28"/>
          <w14:ligatures w14:val="none"/>
        </w:rPr>
      </w:pPr>
    </w:p>
    <w:p w14:paraId="7B9163D6" w14:textId="77777777" w:rsidR="007E630C" w:rsidRPr="007E630C" w:rsidRDefault="007E630C" w:rsidP="007E630C">
      <w:pPr>
        <w:spacing w:after="0" w:line="240" w:lineRule="auto"/>
        <w:jc w:val="both"/>
        <w:rPr>
          <w:rFonts w:cstheme="minorHAnsi"/>
          <w:b/>
          <w:bCs/>
          <w:kern w:val="0"/>
          <w:sz w:val="28"/>
          <w:szCs w:val="28"/>
          <w14:ligatures w14:val="none"/>
        </w:rPr>
      </w:pPr>
    </w:p>
    <w:p w14:paraId="13AFF072" w14:textId="77777777" w:rsidR="007E630C" w:rsidRPr="007E630C" w:rsidRDefault="007E630C" w:rsidP="007E630C">
      <w:pPr>
        <w:spacing w:after="0" w:line="240" w:lineRule="auto"/>
        <w:jc w:val="both"/>
        <w:rPr>
          <w:rFonts w:cstheme="minorHAnsi"/>
          <w:kern w:val="0"/>
          <w:sz w:val="18"/>
          <w:szCs w:val="18"/>
          <w14:ligatures w14:val="none"/>
        </w:rPr>
      </w:pPr>
    </w:p>
    <w:p w14:paraId="5FA807E0" w14:textId="77777777" w:rsidR="007E630C" w:rsidRPr="007E630C" w:rsidRDefault="007E630C" w:rsidP="007E630C">
      <w:pPr>
        <w:numPr>
          <w:ilvl w:val="0"/>
          <w:numId w:val="1"/>
        </w:numPr>
        <w:shd w:val="clear" w:color="auto" w:fill="FFFFFF"/>
        <w:spacing w:after="100" w:afterAutospacing="1" w:line="240" w:lineRule="auto"/>
        <w:jc w:val="both"/>
        <w:rPr>
          <w:rFonts w:eastAsia="Times New Roman" w:cstheme="minorHAnsi"/>
          <w:kern w:val="0"/>
          <w:sz w:val="22"/>
          <w:szCs w:val="22"/>
          <w:lang w:eastAsia="pl-PL"/>
          <w14:ligatures w14:val="none"/>
        </w:rPr>
      </w:pPr>
      <w:r w:rsidRPr="007E630C">
        <w:rPr>
          <w:rFonts w:eastAsia="Times New Roman" w:cstheme="minorHAnsi"/>
          <w:kern w:val="0"/>
          <w:sz w:val="22"/>
          <w:szCs w:val="22"/>
          <w:lang w:eastAsia="pl-PL"/>
          <w14:ligatures w14:val="none"/>
        </w:rPr>
        <w:t xml:space="preserve">Jeżeli chcą Państwo, aby dane osobowe były przetwarzane także w naszych kolejnych naborach pracowników, prosimy o umieszczenie w swoich dokumentach rekrutacyjnych stosownego </w:t>
      </w:r>
      <w:r w:rsidRPr="007E630C">
        <w:rPr>
          <w:rFonts w:eastAsia="Times New Roman" w:cstheme="minorHAnsi"/>
          <w:kern w:val="0"/>
          <w:sz w:val="22"/>
          <w:szCs w:val="22"/>
          <w:u w:val="single"/>
          <w:lang w:eastAsia="pl-PL"/>
          <w14:ligatures w14:val="none"/>
        </w:rPr>
        <w:t>dobrowolnego</w:t>
      </w:r>
      <w:r w:rsidRPr="007E630C">
        <w:rPr>
          <w:rFonts w:eastAsia="Times New Roman" w:cstheme="minorHAnsi"/>
          <w:kern w:val="0"/>
          <w:sz w:val="22"/>
          <w:szCs w:val="22"/>
          <w:lang w:eastAsia="pl-PL"/>
          <w14:ligatures w14:val="none"/>
        </w:rPr>
        <w:t xml:space="preserve"> oświadczenia o wyrażeniu zgody. </w:t>
      </w:r>
      <w:bookmarkStart w:id="0" w:name="_Hlk77071366"/>
      <w:r w:rsidRPr="007E630C">
        <w:rPr>
          <w:rFonts w:eastAsia="Times New Roman" w:cstheme="minorHAnsi"/>
          <w:kern w:val="0"/>
          <w:sz w:val="22"/>
          <w:szCs w:val="22"/>
          <w:lang w:eastAsia="pl-PL"/>
          <w14:ligatures w14:val="none"/>
        </w:rPr>
        <w:t>Oświadczenie to może być sformułowane w następujący sposób:</w:t>
      </w:r>
      <w:bookmarkEnd w:id="0"/>
    </w:p>
    <w:p w14:paraId="4C42FAA2" w14:textId="33F3E1BA" w:rsidR="007E630C" w:rsidRPr="007E630C" w:rsidRDefault="007E630C" w:rsidP="007E630C">
      <w:pPr>
        <w:shd w:val="clear" w:color="auto" w:fill="FFFFFF"/>
        <w:spacing w:after="100" w:afterAutospacing="1" w:line="240" w:lineRule="auto"/>
        <w:rPr>
          <w:rFonts w:eastAsia="Times New Roman" w:cstheme="minorHAnsi"/>
          <w:i/>
          <w:iCs/>
          <w:kern w:val="0"/>
          <w:sz w:val="22"/>
          <w:szCs w:val="22"/>
          <w:lang w:eastAsia="pl-PL"/>
          <w14:ligatures w14:val="none"/>
        </w:rPr>
      </w:pPr>
      <w:r w:rsidRPr="007E630C">
        <w:rPr>
          <w:rFonts w:eastAsia="Times New Roman" w:cstheme="minorHAnsi"/>
          <w:i/>
          <w:iCs/>
          <w:kern w:val="0"/>
          <w:sz w:val="22"/>
          <w:szCs w:val="22"/>
          <w:lang w:eastAsia="pl-PL"/>
          <w14:ligatures w14:val="none"/>
        </w:rPr>
        <w:t xml:space="preserve">[    ]  Wyrażam zgodę* na przetwarzanie danych osobowych w celu wykorzystania ich w kolejnych naborach prowadzonych przez </w:t>
      </w:r>
      <w:r w:rsidR="00320A02">
        <w:rPr>
          <w:rFonts w:eastAsia="Times New Roman" w:cstheme="minorHAnsi"/>
          <w:i/>
          <w:iCs/>
          <w:kern w:val="0"/>
          <w:sz w:val="22"/>
          <w:szCs w:val="22"/>
          <w:lang w:eastAsia="pl-PL"/>
          <w14:ligatures w14:val="none"/>
        </w:rPr>
        <w:t>Bursę w Zielonej Górze</w:t>
      </w:r>
      <w:r w:rsidRPr="007E630C">
        <w:rPr>
          <w:rFonts w:eastAsia="Times New Roman" w:cstheme="minorHAnsi"/>
          <w:i/>
          <w:iCs/>
          <w:kern w:val="0"/>
          <w:sz w:val="22"/>
          <w:szCs w:val="22"/>
          <w:lang w:eastAsia="pl-PL"/>
          <w14:ligatures w14:val="none"/>
        </w:rPr>
        <w:t xml:space="preserve"> przez okres najbliższych …….. miesięcy.</w:t>
      </w:r>
    </w:p>
    <w:p w14:paraId="40960606" w14:textId="106938AC" w:rsidR="007E630C" w:rsidRPr="007E630C" w:rsidRDefault="007E630C" w:rsidP="007E630C">
      <w:pPr>
        <w:shd w:val="clear" w:color="auto" w:fill="FFFFFF"/>
        <w:spacing w:after="100" w:afterAutospacing="1" w:line="240" w:lineRule="auto"/>
        <w:rPr>
          <w:rFonts w:eastAsia="Times New Roman" w:cstheme="minorHAnsi"/>
          <w:kern w:val="0"/>
          <w:sz w:val="18"/>
          <w:szCs w:val="18"/>
          <w:lang w:eastAsia="pl-PL"/>
          <w14:ligatures w14:val="none"/>
        </w:rPr>
      </w:pPr>
      <w:r w:rsidRPr="007E630C">
        <w:rPr>
          <w:rFonts w:eastAsia="Times New Roman" w:cstheme="minorHAnsi"/>
          <w:kern w:val="0"/>
          <w:sz w:val="20"/>
          <w:szCs w:val="20"/>
          <w:shd w:val="clear" w:color="auto" w:fill="FFFFFF"/>
          <w:lang w:eastAsia="pl-PL"/>
          <w14:ligatures w14:val="none"/>
        </w:rPr>
        <w:t>*- </w:t>
      </w:r>
      <w:r w:rsidRPr="007E630C">
        <w:rPr>
          <w:rFonts w:eastAsia="Times New Roman" w:cstheme="minorHAnsi"/>
          <w:i/>
          <w:iCs/>
          <w:kern w:val="0"/>
          <w:sz w:val="20"/>
          <w:szCs w:val="20"/>
          <w:shd w:val="clear" w:color="auto" w:fill="FFFFFF"/>
          <w:lang w:eastAsia="pl-PL"/>
          <w14:ligatures w14:val="none"/>
        </w:rPr>
        <w:t>Zaznacz krzyżykiem pole wyboru</w:t>
      </w:r>
      <w:r w:rsidRPr="007E630C">
        <w:rPr>
          <w:rFonts w:eastAsia="Times New Roman" w:cstheme="minorHAnsi"/>
          <w:kern w:val="0"/>
          <w:sz w:val="16"/>
          <w:szCs w:val="16"/>
          <w:lang w:eastAsia="pl-PL"/>
          <w14:ligatures w14:val="none"/>
        </w:rPr>
        <w:t xml:space="preserve">  </w:t>
      </w:r>
    </w:p>
    <w:p w14:paraId="5671E09B" w14:textId="77777777" w:rsidR="007E630C" w:rsidRPr="007E630C" w:rsidRDefault="007E630C" w:rsidP="007E630C">
      <w:pPr>
        <w:spacing w:after="0" w:line="240" w:lineRule="auto"/>
        <w:jc w:val="both"/>
        <w:rPr>
          <w:rFonts w:cstheme="minorHAnsi"/>
          <w:i/>
          <w:iCs/>
          <w:kern w:val="0"/>
          <w:sz w:val="20"/>
          <w:szCs w:val="20"/>
          <w14:ligatures w14:val="none"/>
        </w:rPr>
      </w:pPr>
    </w:p>
    <w:p w14:paraId="69C27EA3" w14:textId="77777777" w:rsidR="007E630C" w:rsidRPr="007E630C" w:rsidRDefault="007E630C" w:rsidP="007E630C">
      <w:pPr>
        <w:spacing w:after="0" w:line="240" w:lineRule="auto"/>
        <w:jc w:val="both"/>
        <w:rPr>
          <w:rFonts w:cstheme="minorHAnsi"/>
          <w:i/>
          <w:iCs/>
          <w:kern w:val="0"/>
          <w:sz w:val="20"/>
          <w:szCs w:val="20"/>
          <w14:ligatures w14:val="none"/>
        </w:rPr>
      </w:pPr>
      <w:r w:rsidRPr="007E630C">
        <w:rPr>
          <w:rFonts w:cstheme="minorHAnsi"/>
          <w:i/>
          <w:iCs/>
          <w:kern w:val="0"/>
          <w:sz w:val="20"/>
          <w:szCs w:val="20"/>
          <w14:ligatures w14:val="none"/>
        </w:rPr>
        <w:t xml:space="preserve">       …………………………………………</w:t>
      </w:r>
      <w:r w:rsidRPr="007E630C">
        <w:rPr>
          <w:rFonts w:cstheme="minorHAnsi"/>
          <w:i/>
          <w:iCs/>
          <w:kern w:val="0"/>
          <w:sz w:val="20"/>
          <w:szCs w:val="20"/>
          <w14:ligatures w14:val="none"/>
        </w:rPr>
        <w:tab/>
      </w:r>
      <w:r w:rsidRPr="007E630C">
        <w:rPr>
          <w:rFonts w:cstheme="minorHAnsi"/>
          <w:i/>
          <w:iCs/>
          <w:kern w:val="0"/>
          <w:sz w:val="20"/>
          <w:szCs w:val="20"/>
          <w14:ligatures w14:val="none"/>
        </w:rPr>
        <w:tab/>
      </w:r>
      <w:r w:rsidRPr="007E630C">
        <w:rPr>
          <w:rFonts w:cstheme="minorHAnsi"/>
          <w:i/>
          <w:iCs/>
          <w:kern w:val="0"/>
          <w:sz w:val="20"/>
          <w:szCs w:val="20"/>
          <w14:ligatures w14:val="none"/>
        </w:rPr>
        <w:tab/>
      </w:r>
      <w:r w:rsidRPr="007E630C">
        <w:rPr>
          <w:rFonts w:cstheme="minorHAnsi"/>
          <w:i/>
          <w:iCs/>
          <w:kern w:val="0"/>
          <w:sz w:val="20"/>
          <w:szCs w:val="20"/>
          <w14:ligatures w14:val="none"/>
        </w:rPr>
        <w:tab/>
        <w:t xml:space="preserve">                          ………………………………………………………</w:t>
      </w:r>
    </w:p>
    <w:p w14:paraId="6581155E" w14:textId="77777777" w:rsidR="007E630C" w:rsidRPr="007E630C" w:rsidRDefault="007E630C" w:rsidP="007E630C">
      <w:pPr>
        <w:spacing w:after="0" w:line="240" w:lineRule="auto"/>
        <w:jc w:val="both"/>
        <w:rPr>
          <w:rFonts w:cstheme="minorHAnsi"/>
          <w:i/>
          <w:iCs/>
          <w:kern w:val="0"/>
          <w:sz w:val="18"/>
          <w:szCs w:val="18"/>
          <w14:ligatures w14:val="none"/>
        </w:rPr>
      </w:pPr>
      <w:r w:rsidRPr="007E630C">
        <w:rPr>
          <w:rFonts w:cstheme="minorHAnsi"/>
          <w:i/>
          <w:iCs/>
          <w:kern w:val="0"/>
          <w:sz w:val="18"/>
          <w:szCs w:val="18"/>
          <w14:ligatures w14:val="none"/>
        </w:rPr>
        <w:t xml:space="preserve">                             (data)</w:t>
      </w:r>
      <w:r w:rsidRPr="007E630C">
        <w:rPr>
          <w:rFonts w:cstheme="minorHAnsi"/>
          <w:i/>
          <w:iCs/>
          <w:kern w:val="0"/>
          <w:sz w:val="18"/>
          <w:szCs w:val="18"/>
          <w14:ligatures w14:val="none"/>
        </w:rPr>
        <w:tab/>
      </w:r>
      <w:r w:rsidRPr="007E630C">
        <w:rPr>
          <w:rFonts w:cstheme="minorHAnsi"/>
          <w:i/>
          <w:iCs/>
          <w:kern w:val="0"/>
          <w:sz w:val="18"/>
          <w:szCs w:val="18"/>
          <w14:ligatures w14:val="none"/>
        </w:rPr>
        <w:tab/>
      </w:r>
      <w:r w:rsidRPr="007E630C">
        <w:rPr>
          <w:rFonts w:cstheme="minorHAnsi"/>
          <w:i/>
          <w:iCs/>
          <w:kern w:val="0"/>
          <w:sz w:val="18"/>
          <w:szCs w:val="18"/>
          <w14:ligatures w14:val="none"/>
        </w:rPr>
        <w:tab/>
      </w:r>
      <w:r w:rsidRPr="007E630C">
        <w:rPr>
          <w:rFonts w:cstheme="minorHAnsi"/>
          <w:i/>
          <w:iCs/>
          <w:kern w:val="0"/>
          <w:sz w:val="18"/>
          <w:szCs w:val="18"/>
          <w14:ligatures w14:val="none"/>
        </w:rPr>
        <w:tab/>
      </w:r>
      <w:r w:rsidRPr="007E630C">
        <w:rPr>
          <w:rFonts w:cstheme="minorHAnsi"/>
          <w:i/>
          <w:iCs/>
          <w:kern w:val="0"/>
          <w:sz w:val="18"/>
          <w:szCs w:val="18"/>
          <w14:ligatures w14:val="none"/>
        </w:rPr>
        <w:tab/>
      </w:r>
      <w:r w:rsidRPr="007E630C">
        <w:rPr>
          <w:rFonts w:cstheme="minorHAnsi"/>
          <w:i/>
          <w:iCs/>
          <w:kern w:val="0"/>
          <w:sz w:val="18"/>
          <w:szCs w:val="18"/>
          <w14:ligatures w14:val="none"/>
        </w:rPr>
        <w:tab/>
      </w:r>
      <w:r w:rsidRPr="007E630C">
        <w:rPr>
          <w:rFonts w:cstheme="minorHAnsi"/>
          <w:i/>
          <w:iCs/>
          <w:kern w:val="0"/>
          <w:sz w:val="18"/>
          <w:szCs w:val="18"/>
          <w14:ligatures w14:val="none"/>
        </w:rPr>
        <w:tab/>
        <w:t xml:space="preserve">              (czytelny podpis)</w:t>
      </w:r>
    </w:p>
    <w:p w14:paraId="241DB568" w14:textId="77777777" w:rsidR="007E630C" w:rsidRPr="007E630C" w:rsidRDefault="007E630C" w:rsidP="007E630C">
      <w:pPr>
        <w:shd w:val="clear" w:color="auto" w:fill="FFFFFF"/>
        <w:spacing w:after="100" w:afterAutospacing="1" w:line="240" w:lineRule="auto"/>
        <w:rPr>
          <w:rFonts w:ascii="Arial" w:eastAsia="Times New Roman" w:hAnsi="Arial" w:cs="Arial"/>
          <w:color w:val="212529"/>
          <w:kern w:val="0"/>
          <w:sz w:val="23"/>
          <w:szCs w:val="23"/>
          <w:lang w:eastAsia="pl-PL"/>
          <w14:ligatures w14:val="none"/>
        </w:rPr>
      </w:pPr>
    </w:p>
    <w:p w14:paraId="22C50CBB" w14:textId="77777777" w:rsidR="007E630C" w:rsidRPr="007E630C" w:rsidRDefault="007E630C" w:rsidP="007E630C">
      <w:pPr>
        <w:spacing w:after="0" w:line="240" w:lineRule="auto"/>
        <w:jc w:val="both"/>
        <w:rPr>
          <w:rFonts w:cstheme="minorHAnsi"/>
          <w:kern w:val="0"/>
          <w:sz w:val="18"/>
          <w:szCs w:val="18"/>
          <w14:ligatures w14:val="none"/>
        </w:rPr>
      </w:pPr>
    </w:p>
    <w:p w14:paraId="7C863361" w14:textId="77777777" w:rsidR="007E630C" w:rsidRPr="007E630C" w:rsidRDefault="007E630C" w:rsidP="007E630C">
      <w:pPr>
        <w:spacing w:after="0" w:line="240" w:lineRule="auto"/>
        <w:jc w:val="both"/>
        <w:rPr>
          <w:rFonts w:cstheme="minorHAnsi"/>
          <w:kern w:val="0"/>
          <w:sz w:val="18"/>
          <w:szCs w:val="18"/>
          <w14:ligatures w14:val="none"/>
        </w:rPr>
      </w:pPr>
    </w:p>
    <w:p w14:paraId="436DFB16" w14:textId="77777777" w:rsidR="007E630C" w:rsidRPr="007E630C" w:rsidRDefault="007E630C" w:rsidP="007E630C">
      <w:pPr>
        <w:spacing w:after="0" w:line="240" w:lineRule="auto"/>
        <w:jc w:val="both"/>
        <w:rPr>
          <w:rFonts w:cstheme="minorHAnsi"/>
          <w:kern w:val="0"/>
          <w:sz w:val="18"/>
          <w:szCs w:val="18"/>
          <w14:ligatures w14:val="none"/>
        </w:rPr>
      </w:pPr>
    </w:p>
    <w:p w14:paraId="6D4655BA" w14:textId="77777777" w:rsidR="007E630C" w:rsidRPr="007E630C" w:rsidRDefault="007E630C" w:rsidP="007E630C">
      <w:pPr>
        <w:spacing w:after="0" w:line="240" w:lineRule="auto"/>
        <w:jc w:val="both"/>
        <w:rPr>
          <w:rFonts w:cstheme="minorHAnsi"/>
          <w:kern w:val="0"/>
          <w:sz w:val="18"/>
          <w:szCs w:val="18"/>
          <w14:ligatures w14:val="none"/>
        </w:rPr>
      </w:pPr>
    </w:p>
    <w:p w14:paraId="3E53BF80" w14:textId="77777777" w:rsidR="007E630C" w:rsidRPr="007E630C" w:rsidRDefault="007E630C" w:rsidP="007E630C">
      <w:pPr>
        <w:numPr>
          <w:ilvl w:val="0"/>
          <w:numId w:val="1"/>
        </w:numPr>
        <w:spacing w:after="0" w:line="240" w:lineRule="auto"/>
        <w:contextualSpacing/>
        <w:jc w:val="both"/>
        <w:rPr>
          <w:rFonts w:cstheme="minorHAnsi"/>
          <w:kern w:val="0"/>
          <w:sz w:val="22"/>
          <w:szCs w:val="22"/>
          <w14:ligatures w14:val="none"/>
        </w:rPr>
      </w:pPr>
      <w:r w:rsidRPr="007E630C">
        <w:rPr>
          <w:kern w:val="0"/>
          <w:sz w:val="22"/>
          <w:szCs w:val="22"/>
          <w14:ligatures w14:val="none"/>
        </w:rPr>
        <w:t>Jeżeli w dokumentach rekrutacyjnych umieścili Państwo szczególne kategorie danych, o których mowa w art. 9 ust. 1 RODO, konieczna będzie Państwa zgoda na ich przetwarzanie. Dane należące do szczególnych kategorii (tzw. dane wrażliwe) to dane osobowe ujawniające pochodzenie rasowe lub etniczne, poglądy polityczne, przekonania religijne lub światopoglądowe, przynależność do związków zawodowych, dane genetyczne, dane biometryczne w celu jednoznacznego zidentyfikowania osoby fizycznej lub dane dotyczące zdrowia, seksualności lub orientacji seksualnej tej osoby.</w:t>
      </w:r>
      <w:r w:rsidRPr="007E630C">
        <w:rPr>
          <w:rFonts w:cstheme="minorHAnsi"/>
          <w:kern w:val="0"/>
          <w:sz w:val="22"/>
          <w:szCs w:val="22"/>
          <w14:ligatures w14:val="none"/>
        </w:rPr>
        <w:t xml:space="preserve"> Zgoda może być sformułowana w następujący sposób:</w:t>
      </w:r>
    </w:p>
    <w:p w14:paraId="2DE65FF4" w14:textId="77777777" w:rsidR="007E630C" w:rsidRPr="007E630C" w:rsidRDefault="007E630C" w:rsidP="007E630C">
      <w:pPr>
        <w:shd w:val="clear" w:color="auto" w:fill="FFFFFF"/>
        <w:spacing w:after="100" w:afterAutospacing="1" w:line="240" w:lineRule="auto"/>
        <w:rPr>
          <w:rFonts w:eastAsia="Times New Roman" w:cstheme="minorHAnsi"/>
          <w:i/>
          <w:iCs/>
          <w:kern w:val="0"/>
          <w:sz w:val="22"/>
          <w:szCs w:val="22"/>
          <w:lang w:eastAsia="pl-PL"/>
          <w14:ligatures w14:val="none"/>
        </w:rPr>
      </w:pPr>
    </w:p>
    <w:p w14:paraId="79FBCDEE" w14:textId="77777777" w:rsidR="007E630C" w:rsidRPr="007E630C" w:rsidRDefault="007E630C" w:rsidP="007E630C">
      <w:pPr>
        <w:shd w:val="clear" w:color="auto" w:fill="FFFFFF"/>
        <w:spacing w:after="100" w:afterAutospacing="1" w:line="240" w:lineRule="auto"/>
        <w:jc w:val="both"/>
        <w:rPr>
          <w:rFonts w:eastAsia="Times New Roman" w:cstheme="minorHAnsi"/>
          <w:i/>
          <w:iCs/>
          <w:kern w:val="0"/>
          <w:sz w:val="22"/>
          <w:szCs w:val="22"/>
          <w:lang w:eastAsia="pl-PL"/>
          <w14:ligatures w14:val="none"/>
        </w:rPr>
      </w:pPr>
      <w:r w:rsidRPr="007E630C">
        <w:rPr>
          <w:rFonts w:eastAsia="Times New Roman" w:cstheme="minorHAnsi"/>
          <w:i/>
          <w:iCs/>
          <w:kern w:val="0"/>
          <w:sz w:val="22"/>
          <w:szCs w:val="22"/>
          <w:lang w:eastAsia="pl-PL"/>
          <w14:ligatures w14:val="none"/>
        </w:rPr>
        <w:t>[    ]  Wyrażam zgodę* na przetwarzanie szczególnych kategorii danych, o których mowa w art. 9 ust. 1 RODO, które zamieściłam/-em w liście motywacyjnym oraz załączonych do niego dokumentach.</w:t>
      </w:r>
    </w:p>
    <w:p w14:paraId="4C182FCD" w14:textId="2E27640E" w:rsidR="007E630C" w:rsidRPr="007E630C" w:rsidRDefault="007E630C" w:rsidP="007E630C">
      <w:pPr>
        <w:shd w:val="clear" w:color="auto" w:fill="FFFFFF"/>
        <w:spacing w:after="100" w:afterAutospacing="1" w:line="240" w:lineRule="auto"/>
        <w:rPr>
          <w:rFonts w:eastAsia="Times New Roman" w:cstheme="minorHAnsi"/>
          <w:kern w:val="0"/>
          <w:sz w:val="18"/>
          <w:szCs w:val="18"/>
          <w:lang w:eastAsia="pl-PL"/>
          <w14:ligatures w14:val="none"/>
        </w:rPr>
      </w:pPr>
      <w:r w:rsidRPr="007E630C">
        <w:rPr>
          <w:rFonts w:eastAsia="Times New Roman" w:cstheme="minorHAnsi"/>
          <w:kern w:val="0"/>
          <w:sz w:val="20"/>
          <w:szCs w:val="20"/>
          <w:shd w:val="clear" w:color="auto" w:fill="FFFFFF"/>
          <w:lang w:eastAsia="pl-PL"/>
          <w14:ligatures w14:val="none"/>
        </w:rPr>
        <w:t>*- </w:t>
      </w:r>
      <w:r w:rsidRPr="007E630C">
        <w:rPr>
          <w:rFonts w:eastAsia="Times New Roman" w:cstheme="minorHAnsi"/>
          <w:i/>
          <w:iCs/>
          <w:kern w:val="0"/>
          <w:sz w:val="20"/>
          <w:szCs w:val="20"/>
          <w:shd w:val="clear" w:color="auto" w:fill="FFFFFF"/>
          <w:lang w:eastAsia="pl-PL"/>
          <w14:ligatures w14:val="none"/>
        </w:rPr>
        <w:t>Zaznacz krzyżykiem pole wyboru</w:t>
      </w:r>
      <w:r w:rsidRPr="007E630C">
        <w:rPr>
          <w:rFonts w:eastAsia="Times New Roman" w:cstheme="minorHAnsi"/>
          <w:kern w:val="0"/>
          <w:sz w:val="16"/>
          <w:szCs w:val="16"/>
          <w:lang w:eastAsia="pl-PL"/>
          <w14:ligatures w14:val="none"/>
        </w:rPr>
        <w:t xml:space="preserve">  </w:t>
      </w:r>
    </w:p>
    <w:p w14:paraId="56EEAD8D" w14:textId="77777777" w:rsidR="007E630C" w:rsidRPr="007E630C" w:rsidRDefault="007E630C" w:rsidP="007E630C">
      <w:pPr>
        <w:spacing w:after="0" w:line="240" w:lineRule="auto"/>
        <w:jc w:val="both"/>
        <w:rPr>
          <w:rFonts w:cstheme="minorHAnsi"/>
          <w:i/>
          <w:iCs/>
          <w:kern w:val="0"/>
          <w:sz w:val="20"/>
          <w:szCs w:val="20"/>
          <w14:ligatures w14:val="none"/>
        </w:rPr>
      </w:pPr>
    </w:p>
    <w:p w14:paraId="1D84F183" w14:textId="77777777" w:rsidR="007E630C" w:rsidRPr="007E630C" w:rsidRDefault="007E630C" w:rsidP="007E630C">
      <w:pPr>
        <w:spacing w:after="0" w:line="240" w:lineRule="auto"/>
        <w:jc w:val="both"/>
        <w:rPr>
          <w:rFonts w:cstheme="minorHAnsi"/>
          <w:i/>
          <w:iCs/>
          <w:kern w:val="0"/>
          <w:sz w:val="20"/>
          <w:szCs w:val="20"/>
          <w14:ligatures w14:val="none"/>
        </w:rPr>
      </w:pPr>
      <w:r w:rsidRPr="007E630C">
        <w:rPr>
          <w:rFonts w:cstheme="minorHAnsi"/>
          <w:i/>
          <w:iCs/>
          <w:kern w:val="0"/>
          <w:sz w:val="20"/>
          <w:szCs w:val="20"/>
          <w14:ligatures w14:val="none"/>
        </w:rPr>
        <w:t xml:space="preserve">       …………………………………………</w:t>
      </w:r>
      <w:r w:rsidRPr="007E630C">
        <w:rPr>
          <w:rFonts w:cstheme="minorHAnsi"/>
          <w:i/>
          <w:iCs/>
          <w:kern w:val="0"/>
          <w:sz w:val="20"/>
          <w:szCs w:val="20"/>
          <w14:ligatures w14:val="none"/>
        </w:rPr>
        <w:tab/>
      </w:r>
      <w:r w:rsidRPr="007E630C">
        <w:rPr>
          <w:rFonts w:cstheme="minorHAnsi"/>
          <w:i/>
          <w:iCs/>
          <w:kern w:val="0"/>
          <w:sz w:val="20"/>
          <w:szCs w:val="20"/>
          <w14:ligatures w14:val="none"/>
        </w:rPr>
        <w:tab/>
      </w:r>
      <w:r w:rsidRPr="007E630C">
        <w:rPr>
          <w:rFonts w:cstheme="minorHAnsi"/>
          <w:i/>
          <w:iCs/>
          <w:kern w:val="0"/>
          <w:sz w:val="20"/>
          <w:szCs w:val="20"/>
          <w14:ligatures w14:val="none"/>
        </w:rPr>
        <w:tab/>
      </w:r>
      <w:r w:rsidRPr="007E630C">
        <w:rPr>
          <w:rFonts w:cstheme="minorHAnsi"/>
          <w:i/>
          <w:iCs/>
          <w:kern w:val="0"/>
          <w:sz w:val="20"/>
          <w:szCs w:val="20"/>
          <w14:ligatures w14:val="none"/>
        </w:rPr>
        <w:tab/>
        <w:t xml:space="preserve">                          ………………………………………………………</w:t>
      </w:r>
    </w:p>
    <w:p w14:paraId="1031E8AA" w14:textId="77777777" w:rsidR="007E630C" w:rsidRPr="007E630C" w:rsidRDefault="007E630C" w:rsidP="007E630C">
      <w:pPr>
        <w:spacing w:after="0" w:line="240" w:lineRule="auto"/>
        <w:jc w:val="both"/>
        <w:rPr>
          <w:rFonts w:cstheme="minorHAnsi"/>
          <w:i/>
          <w:iCs/>
          <w:kern w:val="0"/>
          <w:sz w:val="18"/>
          <w:szCs w:val="18"/>
          <w14:ligatures w14:val="none"/>
        </w:rPr>
      </w:pPr>
      <w:r w:rsidRPr="007E630C">
        <w:rPr>
          <w:rFonts w:cstheme="minorHAnsi"/>
          <w:i/>
          <w:iCs/>
          <w:kern w:val="0"/>
          <w:sz w:val="18"/>
          <w:szCs w:val="18"/>
          <w14:ligatures w14:val="none"/>
        </w:rPr>
        <w:t xml:space="preserve">                               (data)</w:t>
      </w:r>
      <w:r w:rsidRPr="007E630C">
        <w:rPr>
          <w:rFonts w:cstheme="minorHAnsi"/>
          <w:i/>
          <w:iCs/>
          <w:kern w:val="0"/>
          <w:sz w:val="18"/>
          <w:szCs w:val="18"/>
          <w14:ligatures w14:val="none"/>
        </w:rPr>
        <w:tab/>
      </w:r>
      <w:r w:rsidRPr="007E630C">
        <w:rPr>
          <w:rFonts w:cstheme="minorHAnsi"/>
          <w:i/>
          <w:iCs/>
          <w:kern w:val="0"/>
          <w:sz w:val="18"/>
          <w:szCs w:val="18"/>
          <w14:ligatures w14:val="none"/>
        </w:rPr>
        <w:tab/>
      </w:r>
      <w:r w:rsidRPr="007E630C">
        <w:rPr>
          <w:rFonts w:cstheme="minorHAnsi"/>
          <w:i/>
          <w:iCs/>
          <w:kern w:val="0"/>
          <w:sz w:val="18"/>
          <w:szCs w:val="18"/>
          <w14:ligatures w14:val="none"/>
        </w:rPr>
        <w:tab/>
      </w:r>
      <w:r w:rsidRPr="007E630C">
        <w:rPr>
          <w:rFonts w:cstheme="minorHAnsi"/>
          <w:i/>
          <w:iCs/>
          <w:kern w:val="0"/>
          <w:sz w:val="18"/>
          <w:szCs w:val="18"/>
          <w14:ligatures w14:val="none"/>
        </w:rPr>
        <w:tab/>
      </w:r>
      <w:r w:rsidRPr="007E630C">
        <w:rPr>
          <w:rFonts w:cstheme="minorHAnsi"/>
          <w:i/>
          <w:iCs/>
          <w:kern w:val="0"/>
          <w:sz w:val="18"/>
          <w:szCs w:val="18"/>
          <w14:ligatures w14:val="none"/>
        </w:rPr>
        <w:tab/>
      </w:r>
      <w:r w:rsidRPr="007E630C">
        <w:rPr>
          <w:rFonts w:cstheme="minorHAnsi"/>
          <w:i/>
          <w:iCs/>
          <w:kern w:val="0"/>
          <w:sz w:val="18"/>
          <w:szCs w:val="18"/>
          <w14:ligatures w14:val="none"/>
        </w:rPr>
        <w:tab/>
      </w:r>
      <w:r w:rsidRPr="007E630C">
        <w:rPr>
          <w:rFonts w:cstheme="minorHAnsi"/>
          <w:i/>
          <w:iCs/>
          <w:kern w:val="0"/>
          <w:sz w:val="18"/>
          <w:szCs w:val="18"/>
          <w14:ligatures w14:val="none"/>
        </w:rPr>
        <w:tab/>
        <w:t xml:space="preserve">                (czytelny podpis)</w:t>
      </w:r>
    </w:p>
    <w:p w14:paraId="65B76C77" w14:textId="77777777" w:rsidR="007E630C" w:rsidRPr="007E630C" w:rsidRDefault="007E630C" w:rsidP="007E630C">
      <w:pPr>
        <w:spacing w:after="0" w:line="240" w:lineRule="auto"/>
        <w:jc w:val="both"/>
        <w:rPr>
          <w:rFonts w:cstheme="minorHAnsi"/>
          <w:kern w:val="0"/>
          <w:sz w:val="22"/>
          <w:szCs w:val="22"/>
          <w14:ligatures w14:val="none"/>
        </w:rPr>
      </w:pPr>
    </w:p>
    <w:p w14:paraId="48C8FF9A" w14:textId="77777777" w:rsidR="007E630C" w:rsidRPr="007E630C" w:rsidRDefault="007E630C" w:rsidP="007E630C">
      <w:pPr>
        <w:spacing w:after="0" w:line="240" w:lineRule="auto"/>
        <w:ind w:left="142"/>
        <w:jc w:val="both"/>
        <w:rPr>
          <w:rFonts w:cstheme="minorHAnsi"/>
          <w:kern w:val="0"/>
          <w:sz w:val="19"/>
          <w:szCs w:val="19"/>
          <w14:ligatures w14:val="none"/>
        </w:rPr>
      </w:pPr>
    </w:p>
    <w:p w14:paraId="62027FC6" w14:textId="77777777" w:rsidR="007E630C" w:rsidRPr="007E630C" w:rsidRDefault="007E630C" w:rsidP="007E630C">
      <w:pPr>
        <w:spacing w:after="0" w:line="240" w:lineRule="auto"/>
        <w:ind w:left="142"/>
        <w:jc w:val="both"/>
        <w:rPr>
          <w:rFonts w:cstheme="minorHAnsi"/>
          <w:kern w:val="0"/>
          <w:sz w:val="19"/>
          <w:szCs w:val="19"/>
          <w14:ligatures w14:val="none"/>
        </w:rPr>
      </w:pPr>
    </w:p>
    <w:p w14:paraId="0A4E0F21" w14:textId="77777777" w:rsidR="007E630C" w:rsidRDefault="007E630C"/>
    <w:sectPr w:rsidR="007E630C" w:rsidSect="007E630C">
      <w:footerReference w:type="default" r:id="rId5"/>
      <w:pgSz w:w="11906" w:h="16838"/>
      <w:pgMar w:top="851" w:right="849" w:bottom="993" w:left="1134" w:header="708" w:footer="32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CBE0D" w14:textId="77777777" w:rsidR="00000000" w:rsidRPr="00B36C95" w:rsidRDefault="00000000" w:rsidP="00B36C95">
    <w:pPr>
      <w:shd w:val="clear" w:color="auto" w:fill="FFFFFF"/>
      <w:spacing w:after="0" w:line="240" w:lineRule="auto"/>
      <w:ind w:left="-426"/>
      <w:jc w:val="both"/>
      <w:rPr>
        <w:sz w:val="18"/>
        <w:szCs w:val="18"/>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3E2811"/>
    <w:multiLevelType w:val="hybridMultilevel"/>
    <w:tmpl w:val="1794CFDC"/>
    <w:lvl w:ilvl="0" w:tplc="A030C074">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66181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30C"/>
    <w:rsid w:val="00320A02"/>
    <w:rsid w:val="007E630C"/>
    <w:rsid w:val="007F39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E965"/>
  <w15:chartTrackingRefBased/>
  <w15:docId w15:val="{39D1970F-5B88-4489-B6A8-3205A16F6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E63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7E63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7E630C"/>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7E630C"/>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7E630C"/>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7E630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E630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E630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E630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E630C"/>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7E630C"/>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7E630C"/>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7E630C"/>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7E630C"/>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7E630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E630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E630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E630C"/>
    <w:rPr>
      <w:rFonts w:eastAsiaTheme="majorEastAsia" w:cstheme="majorBidi"/>
      <w:color w:val="272727" w:themeColor="text1" w:themeTint="D8"/>
    </w:rPr>
  </w:style>
  <w:style w:type="paragraph" w:styleId="Tytu">
    <w:name w:val="Title"/>
    <w:basedOn w:val="Normalny"/>
    <w:next w:val="Normalny"/>
    <w:link w:val="TytuZnak"/>
    <w:uiPriority w:val="10"/>
    <w:qFormat/>
    <w:rsid w:val="007E63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E630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E630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E630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E630C"/>
    <w:pPr>
      <w:spacing w:before="160"/>
      <w:jc w:val="center"/>
    </w:pPr>
    <w:rPr>
      <w:i/>
      <w:iCs/>
      <w:color w:val="404040" w:themeColor="text1" w:themeTint="BF"/>
    </w:rPr>
  </w:style>
  <w:style w:type="character" w:customStyle="1" w:styleId="CytatZnak">
    <w:name w:val="Cytat Znak"/>
    <w:basedOn w:val="Domylnaczcionkaakapitu"/>
    <w:link w:val="Cytat"/>
    <w:uiPriority w:val="29"/>
    <w:rsid w:val="007E630C"/>
    <w:rPr>
      <w:i/>
      <w:iCs/>
      <w:color w:val="404040" w:themeColor="text1" w:themeTint="BF"/>
    </w:rPr>
  </w:style>
  <w:style w:type="paragraph" w:styleId="Akapitzlist">
    <w:name w:val="List Paragraph"/>
    <w:basedOn w:val="Normalny"/>
    <w:uiPriority w:val="34"/>
    <w:qFormat/>
    <w:rsid w:val="007E630C"/>
    <w:pPr>
      <w:ind w:left="720"/>
      <w:contextualSpacing/>
    </w:pPr>
  </w:style>
  <w:style w:type="character" w:styleId="Wyrnienieintensywne">
    <w:name w:val="Intense Emphasis"/>
    <w:basedOn w:val="Domylnaczcionkaakapitu"/>
    <w:uiPriority w:val="21"/>
    <w:qFormat/>
    <w:rsid w:val="007E630C"/>
    <w:rPr>
      <w:i/>
      <w:iCs/>
      <w:color w:val="2F5496" w:themeColor="accent1" w:themeShade="BF"/>
    </w:rPr>
  </w:style>
  <w:style w:type="paragraph" w:styleId="Cytatintensywny">
    <w:name w:val="Intense Quote"/>
    <w:basedOn w:val="Normalny"/>
    <w:next w:val="Normalny"/>
    <w:link w:val="CytatintensywnyZnak"/>
    <w:uiPriority w:val="30"/>
    <w:qFormat/>
    <w:rsid w:val="007E63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7E630C"/>
    <w:rPr>
      <w:i/>
      <w:iCs/>
      <w:color w:val="2F5496" w:themeColor="accent1" w:themeShade="BF"/>
    </w:rPr>
  </w:style>
  <w:style w:type="character" w:styleId="Odwoanieintensywne">
    <w:name w:val="Intense Reference"/>
    <w:basedOn w:val="Domylnaczcionkaakapitu"/>
    <w:uiPriority w:val="32"/>
    <w:qFormat/>
    <w:rsid w:val="007E63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1476</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inspektor-ng</dc:creator>
  <cp:keywords/>
  <dc:description/>
  <cp:lastModifiedBy>inspektor-ng</cp:lastModifiedBy>
  <cp:revision>2</cp:revision>
  <dcterms:created xsi:type="dcterms:W3CDTF">2025-07-16T10:37:00Z</dcterms:created>
  <dcterms:modified xsi:type="dcterms:W3CDTF">2025-07-16T10:39:00Z</dcterms:modified>
</cp:coreProperties>
</file>